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B63603" w:rsidP="00B6360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6360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36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4955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55BD" w:rsidRPr="004955BD" w:rsidRDefault="004955BD" w:rsidP="004955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55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Программы </w:t>
      </w:r>
      <w:proofErr w:type="spellStart"/>
      <w:r w:rsidRPr="004955BD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4955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  «Повышение правовой культуры граждан, обучение организаторов и участников избирательного процесса </w:t>
      </w:r>
      <w:bookmarkStart w:id="0" w:name="_GoBack"/>
      <w:bookmarkEnd w:id="0"/>
      <w:r w:rsidRPr="004955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proofErr w:type="spellStart"/>
      <w:r w:rsidRPr="004955BD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Камышловском</w:t>
      </w:r>
      <w:proofErr w:type="spellEnd"/>
      <w:r w:rsidRPr="004955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городском округе» </w:t>
      </w:r>
    </w:p>
    <w:p w:rsidR="00B61176" w:rsidRPr="004D33E0" w:rsidRDefault="004955BD" w:rsidP="004955B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5BD">
        <w:rPr>
          <w:rFonts w:ascii="Times New Roman" w:eastAsia="Times New Roman" w:hAnsi="Times New Roman"/>
          <w:b/>
          <w:sz w:val="28"/>
          <w:szCs w:val="28"/>
          <w:lang w:eastAsia="ru-RU"/>
        </w:rPr>
        <w:t>на 2015 год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55BD" w:rsidRPr="004955BD" w:rsidRDefault="004955BD" w:rsidP="004955BD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proofErr w:type="gramStart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целях совершенствования работы по повышению правовой культуры избирателей, обучению организаторов выборов, развитию избирательных технологий в </w:t>
      </w:r>
      <w:proofErr w:type="spellStart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Камышловском</w:t>
      </w:r>
      <w:proofErr w:type="spellEnd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городском округе в 2015 году, руководствуясь подпунктами «в», «д» и «ж» пункта 9 статьи 26, пунктом 1 статьи 57  Федерального закона «Об основных гарантиях избирательных прав и права на участие в референдуме граждан Российской Федерации», подпунктами 3 и 5 пункта 1 статьи 25</w:t>
      </w:r>
      <w:proofErr w:type="gramEnd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и пунктом 1 статьи 71 Избирательного кодекса Свердловской области,</w:t>
      </w:r>
      <w:r w:rsidRPr="004955BD">
        <w:rPr>
          <w:rFonts w:ascii="Times New Roman CYR" w:eastAsia="Times New Roman" w:hAnsi="Times New Roman CYR"/>
          <w:bCs/>
          <w:sz w:val="28"/>
          <w:szCs w:val="28"/>
          <w:lang w:eastAsia="zh-CN"/>
        </w:rPr>
        <w:t xml:space="preserve"> </w:t>
      </w:r>
      <w:proofErr w:type="spellStart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 избирательная  комиссия  </w:t>
      </w:r>
      <w:r w:rsidRPr="004955BD">
        <w:rPr>
          <w:rFonts w:ascii="Times New Roman CYR" w:eastAsia="Times New Roman" w:hAnsi="Times New Roman CYR"/>
          <w:b/>
          <w:sz w:val="28"/>
          <w:szCs w:val="28"/>
          <w:lang w:eastAsia="ru-RU"/>
        </w:rPr>
        <w:t>РЕШИЛА:</w:t>
      </w:r>
    </w:p>
    <w:p w:rsidR="004955BD" w:rsidRPr="004955BD" w:rsidRDefault="004955BD" w:rsidP="004955BD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955BD">
        <w:rPr>
          <w:rFonts w:ascii="Times New Roman" w:eastAsia="Times New Roman" w:hAnsi="Times New Roman"/>
          <w:sz w:val="28"/>
          <w:szCs w:val="20"/>
          <w:lang w:eastAsia="ru-RU"/>
        </w:rPr>
        <w:t xml:space="preserve">1. Утвердить Программу </w:t>
      </w:r>
      <w:proofErr w:type="spellStart"/>
      <w:r w:rsidRPr="004955BD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4955BD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«</w:t>
      </w:r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правовой культуры граждан, обучение организаторов и участников избирательного процесса в </w:t>
      </w:r>
      <w:proofErr w:type="spellStart"/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</w:t>
      </w:r>
      <w:r w:rsidRPr="004955BD">
        <w:rPr>
          <w:rFonts w:ascii="Times New Roman" w:eastAsia="Times New Roman" w:hAnsi="Times New Roman"/>
          <w:sz w:val="28"/>
          <w:szCs w:val="20"/>
          <w:lang w:eastAsia="ru-RU"/>
        </w:rPr>
        <w:t xml:space="preserve">» </w:t>
      </w:r>
      <w:r w:rsidRPr="004955BD">
        <w:rPr>
          <w:rFonts w:ascii="Times New Roman" w:eastAsia="Times New Roman" w:hAnsi="Times New Roman"/>
          <w:bCs/>
          <w:sz w:val="28"/>
          <w:szCs w:val="20"/>
          <w:lang w:eastAsia="ru-RU"/>
        </w:rPr>
        <w:t>на 2015 год</w:t>
      </w:r>
      <w:r w:rsidRPr="004955BD">
        <w:rPr>
          <w:rFonts w:ascii="Times New Roman" w:eastAsia="Times New Roman" w:hAnsi="Times New Roman"/>
          <w:sz w:val="28"/>
          <w:szCs w:val="20"/>
          <w:lang w:eastAsia="zh-CN"/>
        </w:rPr>
        <w:t xml:space="preserve"> </w:t>
      </w:r>
      <w:r w:rsidRPr="004955BD">
        <w:rPr>
          <w:rFonts w:ascii="Times New Roman" w:eastAsia="Times New Roman" w:hAnsi="Times New Roman"/>
          <w:sz w:val="28"/>
          <w:szCs w:val="20"/>
          <w:lang w:eastAsia="ru-RU"/>
        </w:rPr>
        <w:t>(Приложение № 1).</w:t>
      </w:r>
    </w:p>
    <w:p w:rsidR="004955BD" w:rsidRPr="004955BD" w:rsidRDefault="004955BD" w:rsidP="004955B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>2. Направлять в организационно-аналитический отдел аппарата Избирательной комиссии Свердловской области не позднее первого числа месяца следующего за отчетным периодом:</w:t>
      </w:r>
    </w:p>
    <w:p w:rsidR="004955BD" w:rsidRPr="004955BD" w:rsidRDefault="004955BD" w:rsidP="004955B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>2.1. Отчет о выполнении ежеквартального плана обучения и повышения квалификации организаторов выборов и резерва составов участковых избирательных комиссий;</w:t>
      </w:r>
    </w:p>
    <w:p w:rsidR="004955BD" w:rsidRPr="004955BD" w:rsidRDefault="004955BD" w:rsidP="004955B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2.2. Отчет о выполнении Программы в части реализации мероприятий по повышению  правовой культуры граждан в первом полугодии 2015 года и по итогам 2015 года;</w:t>
      </w:r>
    </w:p>
    <w:p w:rsidR="004955BD" w:rsidRPr="004955BD" w:rsidRDefault="004955BD" w:rsidP="004955B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 xml:space="preserve">3. Ежеквартально рассматривать вопросы по реализации мероприятий Программы на заседаниях Комиссии.  </w:t>
      </w:r>
    </w:p>
    <w:p w:rsidR="004955BD" w:rsidRPr="004955BD" w:rsidRDefault="004955BD" w:rsidP="004955BD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самоуправления,  Комитету по образованию, культуре, спорта и делам молодежи администрации </w:t>
      </w:r>
      <w:proofErr w:type="spellStart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местным отделениям политических партий, средствам массовой информации, опубликовать на сайте Комиссии в сети Интернет </w:t>
      </w:r>
      <w:proofErr w:type="spellStart"/>
      <w:r w:rsidRPr="004955BD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4955BD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4955BD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4955BD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BF045E" w:rsidRDefault="004955BD" w:rsidP="004955B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 xml:space="preserve">5. Контроль  исполнения настоящего решения возложить на председателя Комиссии </w:t>
      </w:r>
      <w:proofErr w:type="spellStart"/>
      <w:r w:rsidRPr="004955BD">
        <w:rPr>
          <w:rFonts w:ascii="Times New Roman" w:eastAsia="Times New Roman" w:hAnsi="Times New Roman"/>
          <w:sz w:val="28"/>
          <w:szCs w:val="28"/>
          <w:lang w:eastAsia="ru-RU"/>
        </w:rPr>
        <w:t>А.С.Мотыцкий</w:t>
      </w:r>
      <w:proofErr w:type="spellEnd"/>
      <w:r w:rsidR="00E93EE1" w:rsidRPr="004D33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5D5" w:rsidRDefault="00BD45D5">
      <w:pPr>
        <w:spacing w:after="0" w:line="240" w:lineRule="auto"/>
      </w:pPr>
      <w:r>
        <w:separator/>
      </w:r>
    </w:p>
  </w:endnote>
  <w:endnote w:type="continuationSeparator" w:id="0">
    <w:p w:rsidR="00BD45D5" w:rsidRDefault="00BD4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5D5" w:rsidRDefault="00BD45D5">
      <w:pPr>
        <w:spacing w:after="0" w:line="240" w:lineRule="auto"/>
      </w:pPr>
      <w:r>
        <w:separator/>
      </w:r>
    </w:p>
  </w:footnote>
  <w:footnote w:type="continuationSeparator" w:id="0">
    <w:p w:rsidR="00BD45D5" w:rsidRDefault="00BD4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55BD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206D19"/>
    <w:rsid w:val="00354912"/>
    <w:rsid w:val="00363A07"/>
    <w:rsid w:val="003A52C3"/>
    <w:rsid w:val="003C2772"/>
    <w:rsid w:val="003E463F"/>
    <w:rsid w:val="004955BD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D45D5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2016-03-11T05:00:00Z</dcterms:created>
  <dcterms:modified xsi:type="dcterms:W3CDTF">2016-03-11T05:00:00Z</dcterms:modified>
</cp:coreProperties>
</file>